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hermético Cleanflow™ - limpieza manual - Estático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hermético Cleanflow™ - limpieza manual - Estático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