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hermético Cleanflow™ - limpieza manual - Estático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SECFQ10030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hermético Cleanflow™ - limpieza manual - Estático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SECF-P-D100-05E-N-F1m-W-B-B-SR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