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PAE000067_1_1008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28a3a7e8ced2404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Electroimán bala - 500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SPAE000067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Electroimán bala - 500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SPAE000067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SPA-7-B-FI-OS-ST-Ex-D-B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Pneumatically actuated valve box underneath product channel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#550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DN600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Adjustable fasteners on cleaning/inspection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/ AISI316 (SS 1.4401) / Nickel plated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sponge rubber VMQ, white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(Traffic white): RAL 9016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flow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product flow temperature in ATEX environment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1/2 D T130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magnet cone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 cold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820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 warm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6 - 8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as long as product is flowing through (cooling effect)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ESBP310004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This machine has to be ordered with mentioned control unit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integrated valve box for Fe-particles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Thermistor signals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 °C (warning) and 130 °C (shut off)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Coded magn switch (Telemecanique XCSDMC59010EX) (Ex II2D)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1295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965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28a3a7e8ced24043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