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tambor magnético con carcasa - tipo básico - 215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SRTK120054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tambor magnético con carcasa - tipo básico - 215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SRTK120054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SETK-125-SD-B-30S2-NA-FZB-B-B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1340x275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