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tambor magnético con carcasa - tipo básico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tambor magnético con carcasa - tipo básico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