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33b7bd6d1b4a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semiautomática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semiautomática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33b7bd6d1b4a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