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limpieza semiautomática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limpieza semiautomática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