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Magnetrutschförderer flach-geschlossen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TCBC300001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Magnetrutschförderer flach-geschlossen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TCBC300001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HSC-F-300-1500-0000-00-B-B-BR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