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2_158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aa6ad6d6f2847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roja - SECF3030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E0005412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roja - SECF3030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SECF-S-300-SEAL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aa6ad6d6f2847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