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0_cleanflow_static_semiautomatic_80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4f837ea59c4c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semi-automatique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semi-automatique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4f837ea59c4c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