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statique à nettoyage semi-automatique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E0063090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statique à nettoyage semi-automatique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E0063090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SECE-4040-04V-ES-F1M-B-B-BB-B-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- 24xM8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