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semi-automatique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E0063099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semi-automatique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E0063099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SECE-2020-02V-ES-F1M-B-B-BB-B-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- 12xM8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