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Boîtier de commande - 3x400 V AC + PE; 50 Hz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E0131087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Boîtier de commande - 3x400 V AC + PE; 50 Hz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E0131087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REC-E-CB-NA-PLI-PI-FD3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 box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Floor mounted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Eddy current separator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enclosure and door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S6: Powder coated (C4)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Grey (Light grey): RAL7035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EMC directive 2014/30/EU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EMC_2014-30EU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EN 60204-1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IEC 61439-1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IEC 61439-2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Supply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3x400 V AC + PE; 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current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Maximum fuse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25,3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power to belt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1,1 - 2,2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voltage to belt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current to belt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4,7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power to vibr.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2x1,0-1,2-1,7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voltage to vibr.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current to vibr.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3,3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power to magnetic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5,5-7,5-11,0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voltage to magnetic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current to magnetic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21,7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power to magnetic drum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0,55-1,1-3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voltage to magnetic drum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current to magnetic drum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6,4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power to overband magnet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1,5 - 2,2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voltage to overband magnet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current to overband magnet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Max. 4,75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power to head pulley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1,5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voltage to head pulley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current to head pulley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3,7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pot. free contacts for PLC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MCC - I/O contacts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plug connection between control box and cable set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profinet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IOT connection, LAN/WI-FI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Main switch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Red/yellow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Indicator light 'Running' (green)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Indicator light 'Alarm' (red)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Push button 'Reset emergency stop'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Touchscreen for operating and setting the machine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Thermal protection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Rotation detection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