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5 barreaux - SFI-DN050/065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E0133363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5 barreaux - SFI-DN050/065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E0133363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SFI-S-000-05E-EXTRACTOR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SFI-050/065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