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EddyFines™ - Séparateur à courants de Foucault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E0136839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EddyFines™ - Séparateur à courants de Foucault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E0136839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REC-08-E38HI-N-MAB-FMS-PU-R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magnetic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Feeder module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Vibratory feeder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Separates non-magnetic particles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0-10+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Vibratory feeder bin wear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None (Basic Mn steel bin)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Medium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flap type separation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Fines, Manganese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 flap operation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by lever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Rotational speed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3000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framework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slide plates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S6: Powder coated (C4)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P1: frame +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P2: side panels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P2: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Infeed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1484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belt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0 - 2,5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 eddy current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2,4 mm Polyurethane, white, 94° Shore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scraper eddy current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 (NBR)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magnet roller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 poles High Intensity, eccentric Ø500/Ø700 magnet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eddy current magnet roller, on belt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unit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Koolen vibration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Van der Graaf drum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AEG electro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0,95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4,7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(Δ) / 690 V AC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Feeder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magnet roller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E0130271/E0131082/E0131083/E0131084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connector plate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(central plate with electrical connection plugs)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 eddy current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Rotation detection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IFM II504A-EXII2D M30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Vibration sensor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S/N 490250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5294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3015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