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36894_1_8345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a5f50bdb6e94e3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EddyXpert - Séparateur à courants de Foucault - 1000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E0136894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EddyXpert - Séparateur à courants de Foucault - 1000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E0136894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REC-10-E22HI-N-MAB-SM-PU-R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magnetic drum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magnetic head pulley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magnetic overband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Feeder module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Vibratory feeder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Separates non-magnetic particles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5-60+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 vibratory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Angle vibratory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°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Vibratory feeder bin wear protection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None (Basic Mn steel bin)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Separation box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Medium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Separation flap type separation box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Standard (coarse)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Separation box flap operation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by lever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Rotational speed eddy current magnet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4000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framework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slide plates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S6: Powder coated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P1: frame +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(Black grey): RAL7021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P2: side panels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P2: vibratory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Infeed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1535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 current belt 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1032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Eddy current belt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0 - 2,5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 eddy current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Polyurethane, green, 94° Shore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scraper eddy current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 (NBR)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 current magnet roller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 poles High Intensity, eccentric Ø300/Ø500 magnet rotor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eddy current magnet roller, on belt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Control unit power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3x400 V AC + PE; 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 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Koolen vibration motor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Van der Graaf drum motor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AEG electro motor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current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2,2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2,2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current eddy current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4,7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 eddy current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 eddy current magnet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5,5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 eddy current magnet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V AC (Δ) / 690 V AC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Right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Feeder 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IP66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Eddy current magnet roller 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E0130127/E0130271/E0131082/E0131083/E0131084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central greasing point on both sides for bearings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connector plate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(direct connections to motor drives)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Thermal protection eddy current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5280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2148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1535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2750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5a5f50bdb6e94e3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