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d256a727dc4a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automatique discontinu, étanche à la poussière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automatique discontinu, étanche à la poussière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d256a727dc4a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