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Système de rouleau d'entraînement à haut gradient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E0152603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Système de rouleau d'entraînement à haut gradient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