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chute intégrable - 408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E0153315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chute intégrable - 408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SCH-M-N-204x55-0250-B-B-B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