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filetage intérieur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filetage intérieur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