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Plaque d'extraction - SCH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E0153526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Plaque d'extraction - SCH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SCH-SPARE-300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