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chute intégrable - 558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E0153546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chute intégrable - 558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