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Tunnel de démagnétisation à haute fréquence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EDTR252006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de démagnétisation à haute fréquence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EDTR252006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HDTU-H-R-0250x0200-400V-B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