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Tunnel de démagnétisation à haute fréquence - 400x300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EDTR403005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de démagnétisation à haute fréquence - 400x300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EDTR403005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HDTU-H-R-0400x0300-400V-B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7245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