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 électromagnétique - 100x50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EHKAC02000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 électromagnétique - 100x50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EHKAC02000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HEB-100x50-0200-GC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Electrical, via a control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200x100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2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two-core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(Melon yellow): RAL1028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temperature (depending on ambient temp.)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-10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50%, max. 10 min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Associated control unit (not included)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ESVL105002/ESVL110002/ESVL130001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