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Boîtier de commande - 3x380 V AC; 50 Hz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ESBB903001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Boîtier de commande - 3x380 V AC; 50 Hz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ESBB903001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RBE-E-CB-NA-LC-HW-PT03K0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box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Floor mounted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 suspended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Grey (Light grey): RAL7035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30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EMC directive 2014/30/EU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EMC_2014-30EU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EN 60204-1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IEC 61439-1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IEC 61439-2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3x400 V AC + PE; 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fuse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magnet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magnet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transformer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rectifier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safety switch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Yes, for transformer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