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suspension permanent à bride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suspension permanent à bride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