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Rouleau magnétique d’entraînement à intégrer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RHAF22100000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Rouleau magnétique d’entraînement à intégrer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RHAF22100000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RHP-F219A06-100-RSD-BA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