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manuel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SCRA5230022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manuel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SCRA5230022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SECR-B-5230-24E-N-Ex-F1m-B-B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