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statique étanche sous pression, à nettoyage manuel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SECFQ10030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statique étanche sous pression, à nettoyage manuel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SECF-P-D100-05E-N-F1m-W-B-B-SR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