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étanche sous pression, à nettoyage manuel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SECFQ10030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étanche sous pression, à nettoyage manuel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SECF-P-D100-05E-N-F1m-W-B-B-SR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