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Q20030_cleanflow_static_manual_explodedview_100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4c44f3817d41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étanche sous pression, à nettoyage manuel - Ø200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SECFQ20030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étanche sous pression, à nettoyage manuel - Ø200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SECFQ20030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SECF-P-D200-09E-N-F1m-W-B-B-SR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DN200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4c44f3817d41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