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dans logement, type de base - 215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SRTK120054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dans logement, type de base - 215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SRTK120054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SETK-125-SD-B-30S2-NA-FZB-B-B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