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Bloc électromagnétique suspendu - 1000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Nº d'article: SZBE052001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Caractéristiques techniques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La 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Bloc électromagnétique suspendu - 1000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Nº d'article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SZBE052001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Clé de produit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RBE-EP8-090x092-100-A-NA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225-360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Production stop required during ferrous particles disposal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Automatic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via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By switching off electromagnet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Installation/transport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Lifting eye Ø40 mm (4x)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housing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housing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Blue (Ultramarine blue): RAL 5002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-10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IP54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Electromagnet with air cooling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power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5500 W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current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 A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voltage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110 V DC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Duty cycle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100%, 24 hours/day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Associated control unit (not included)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ESBB907001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1098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950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468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1800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