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Rail magnétique - 500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TBAC050014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Rail magnétique - 500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TBAC050014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HRA-F-102x44-AC-0500-R-B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Shape/application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Straight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Weakening infeed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Weakening outfeed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(2x)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/ S235JRC+C (St 1.0122)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treatment/finishing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Painted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Colour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Red (Traffic red): RAL3020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-20 to 100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Waterproof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No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magnet + flux control, weakening infeed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field strength (flux density)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102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44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7,3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