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tôles, type de barre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TRSP341600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tôles, type de barre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TRSP341600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HSS-N-RD-D34-0160-B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