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3e541ef1ac46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 gradient koprol-magneetsysteem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 gradient koprol-magneetsysteem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3e541ef1ac46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