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Hoogfrequente demagnetiseertunnel - 250x200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EDTR252006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Hoogfrequente demagnetiseertunnel - 250x200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EDTR252006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HDTU-H-R-0250x0200-400V-B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