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Elektromagnetische staafmagneet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Elektromagnetische staafmagneet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