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HKAD04000_1_1297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508e377b5fa4c9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Elektromagnetische staafmagneet - 400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EHKAD04000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Elektromagnetische staafmagneet - 400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EHKAD04000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HEB-035x30-0400-GC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Electrical, via a control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400x35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2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880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Cable, two-core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(Melon yellow): RAL1028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temperature (depending on ambient temp.)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50%, max. 10 min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ESVL105002/ESVL110002/ESVL130001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508e377b5fa4c9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