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8086d73b1e45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Elektro-permanente magneet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Elektro-permanente magneet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8086d73b1e45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