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Ferriet bovenbandmagneet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ROFI140360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Ferriet bovenbandmagneet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ROFI140360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ROP-F6-I-140-W-G-L-B-B-B-NA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2075x1340x273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1180x1340x400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