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PEE000067_1_1261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5cf0d6195c24f9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Elektromagnetische pijpmagneet - 500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SPEE000067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Elektromagnetische pijpmagneet - 500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SPEE000067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SPA-7-B-FI-OS-ST-NA-D-B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Pneumatically actuated valve box underneath product channel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#550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DN600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flange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 connection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Adjustable fasteners on cleaning/inspection door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/ AISI316 (SS 1.4401) / Nickel plated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sponge rubber VMQ, white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Grey (Platinum grey): RAL7036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door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(Umbra grey): RAL7022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product flow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Electromagnet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Angle magnet cone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 °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2700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44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power cold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820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 warm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6 - 8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as long as product is flowing through (cooling effect)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ESBP210004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This machine has to be ordered with mentioned control unit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integrated valve box for Fe-particles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Thermistor signals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110 °C (warning) and 120 °C (shut off)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Coded magn switch (Telemecanique XCSDMC59010EX) (Ex II2D)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1105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960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b5cf0d6195c24f9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