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Pneumatische magneetgrijper - 24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TPGC024088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Pneumatische magneetgrijper - 24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TPGC024088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HGR-SQ-024-FP-R-M-F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Pneumatic: compressed air or vacuum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lifting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Advised working load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Advised working load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Under ideal conditions - with safety factor 3 acc. EN13155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magnetic tear off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max. magnetic tear off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Under ideal conditions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advised sheet thickness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M5 (4x)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M5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friction pad/ring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NBR 60° Shore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Aluminium / AISI316L (SS 1.4404) (screw cap)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Anodized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 to 70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 vacuum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-0,3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Operating pressure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Max.: 6, recommended: 4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Air consumption per cycle (1x up, 1x down)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0,052 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layout (number of magnet poles)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N-52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friction pad on magnetic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