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Magnetische dekselstapelrol - 220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TRUS006001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Magnetische dekselstapelrol - 220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TRUS006001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HRL-F-052/100-d025-B-F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