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przeplywowy – czyszczenie pólautomatyczne – statyczny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E0063099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przeplywowy – czyszczenie pólautomatyczne – statyczny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E0063099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SECE-2020-02V-ES-F1M-B-B-BB-B-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- 12xM8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