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Bramka demagnetyzujaca o wysokiej czestotliwosci - prostokątny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E0068735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Bramka demagnetyzujaca o wysokiej czestotliwosci - prostokątny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E0068735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HDTU-H-R-0100x0100-230V-B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Ø9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