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29a4ade06e47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Rura cylindryczna jednostki magnetycznej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Rura cylindryczna jednostki magnetycznej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29a4ade06e47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