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z magnesami zewnetrznymi – czyszczenie automatyczne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z magnesami zewnetrznymi – czyszczenie automatyczne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