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System bębnów magnetycznych o dużym nachyleniu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E0152607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System bębnów magnetycznych o dużym nachyleniu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RHPS-08-H153-RR-MS-SM-1PU16-N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Standard (coarse)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 (P1)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1135 (-100 / +150)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High gradient belt height (-100 / +150) (infeed/outfeed)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Invicon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stainless steel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stainless steel discharge chute for metals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height adjustable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belt change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