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Lekki magnes paletyzujący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Lekki magnes paletyzujący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