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HKAD01500_1_856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4d11e9cf6384a8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Listwa elektromagnetyczna - 150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EHKAD01500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Listwa elektromagnetyczna - 150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EHKAD01500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HEB-035x30-0150-GC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Electrical, via a control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150x35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165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- with safety factor 2 acc. EN13155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330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Cable, two-core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Cable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Yellow (Melon yellow): RAL1028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product temperature (depending on ambient temp.)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11,7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50%, max. 10 min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ESVL105002/ESVL110002/ESVL130001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4d11e9cf6384a8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